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98" w:rsidRDefault="00741F98">
      <w:pPr>
        <w:pStyle w:val="ConsPlusNormal"/>
        <w:jc w:val="both"/>
        <w:outlineLvl w:val="0"/>
      </w:pPr>
      <w:bookmarkStart w:id="0" w:name="_GoBack"/>
      <w:bookmarkEnd w:id="0"/>
    </w:p>
    <w:p w:rsidR="00741F98" w:rsidRDefault="00741F98">
      <w:pPr>
        <w:pStyle w:val="ConsPlusTitle"/>
        <w:jc w:val="center"/>
        <w:outlineLvl w:val="0"/>
      </w:pPr>
      <w:r>
        <w:t>ПРАВИТЕЛЬСТВО РЕСПУБЛИКИ АЛТАЙ</w:t>
      </w:r>
    </w:p>
    <w:p w:rsidR="00741F98" w:rsidRDefault="00741F98">
      <w:pPr>
        <w:pStyle w:val="ConsPlusTitle"/>
        <w:jc w:val="center"/>
      </w:pPr>
    </w:p>
    <w:p w:rsidR="00741F98" w:rsidRDefault="00741F98">
      <w:pPr>
        <w:pStyle w:val="ConsPlusTitle"/>
        <w:jc w:val="center"/>
      </w:pPr>
      <w:r>
        <w:t>ПОСТАНОВЛЕНИЕ</w:t>
      </w:r>
    </w:p>
    <w:p w:rsidR="00741F98" w:rsidRDefault="00741F98">
      <w:pPr>
        <w:pStyle w:val="ConsPlusTitle"/>
        <w:jc w:val="center"/>
      </w:pPr>
    </w:p>
    <w:p w:rsidR="00741F98" w:rsidRDefault="00741F98">
      <w:pPr>
        <w:pStyle w:val="ConsPlusTitle"/>
        <w:jc w:val="center"/>
      </w:pPr>
      <w:r>
        <w:t>от 30 сентября 2019 г. N 285</w:t>
      </w:r>
    </w:p>
    <w:p w:rsidR="00741F98" w:rsidRDefault="00741F98">
      <w:pPr>
        <w:pStyle w:val="ConsPlusTitle"/>
        <w:jc w:val="center"/>
      </w:pPr>
    </w:p>
    <w:p w:rsidR="00741F98" w:rsidRDefault="00741F98">
      <w:pPr>
        <w:pStyle w:val="ConsPlusTitle"/>
        <w:jc w:val="center"/>
      </w:pPr>
      <w:r>
        <w:t>ОБ УТВЕРЖДЕНИИ ПЕРЕЧНЯ ГОСУДАРСТВЕННЫХ УСЛУГ</w:t>
      </w:r>
    </w:p>
    <w:p w:rsidR="00741F98" w:rsidRDefault="00741F98">
      <w:pPr>
        <w:pStyle w:val="ConsPlusTitle"/>
        <w:jc w:val="center"/>
      </w:pPr>
      <w:r>
        <w:t>РЕСПУБЛИКИ АЛТАЙ, ПРЕДОСТАВЛЕНИЕ КОТОРЫХ ОРГАНАМИ</w:t>
      </w:r>
    </w:p>
    <w:p w:rsidR="00741F98" w:rsidRDefault="00741F98">
      <w:pPr>
        <w:pStyle w:val="ConsPlusTitle"/>
        <w:jc w:val="center"/>
      </w:pPr>
      <w:r>
        <w:t>ГОСУДАРСТВЕННОЙ ВЛАСТИ РЕСПУБЛИКИ АЛТАЙ ПОСРЕДСТВОМ</w:t>
      </w:r>
    </w:p>
    <w:p w:rsidR="00741F98" w:rsidRDefault="00741F98">
      <w:pPr>
        <w:pStyle w:val="ConsPlusTitle"/>
        <w:jc w:val="center"/>
      </w:pPr>
      <w:r>
        <w:t>КОМПЛЕКСНОГО ЗАПРОСА НЕ ОСУЩЕСТВЛЯЕТСЯ, ТИПОВОГО СОСТАВА</w:t>
      </w:r>
    </w:p>
    <w:p w:rsidR="00741F98" w:rsidRDefault="00741F98">
      <w:pPr>
        <w:pStyle w:val="ConsPlusTitle"/>
        <w:jc w:val="center"/>
      </w:pPr>
      <w:r>
        <w:t>ВЗАИМОСВЯЗАННЫХ УСЛУГ ДЛЯ ПРЕДОСТАВЛЕНИЯ ИХ ЗАЯВИТЕЛЯМ</w:t>
      </w:r>
    </w:p>
    <w:p w:rsidR="00741F98" w:rsidRDefault="00741F98">
      <w:pPr>
        <w:pStyle w:val="ConsPlusTitle"/>
        <w:jc w:val="center"/>
      </w:pPr>
      <w:r>
        <w:t>ПО СООТВЕТСТВУЮЩЕМУ КОМПЛЕКСНОМУ ЗАПРОСУ, А ТАКЖЕ ПОРЯДКА</w:t>
      </w:r>
    </w:p>
    <w:p w:rsidR="00741F98" w:rsidRDefault="00741F98">
      <w:pPr>
        <w:pStyle w:val="ConsPlusTitle"/>
        <w:jc w:val="center"/>
      </w:pPr>
      <w:r>
        <w:t>ОРГАНИЗАЦИИ ПРЕДОСТАВЛЕНИЯ ВЗАИМОСВЯЗАННЫХ УСЛУГ ЗАЯВИТЕЛЯМ</w:t>
      </w:r>
    </w:p>
    <w:p w:rsidR="00741F98" w:rsidRDefault="00741F98">
      <w:pPr>
        <w:pStyle w:val="ConsPlusTitle"/>
        <w:jc w:val="center"/>
      </w:pPr>
      <w:r>
        <w:t>ПО СООТВЕТСТВУЮЩЕМУ КОМПЛЕКСНОМУ ЗАПРОСУ</w:t>
      </w:r>
    </w:p>
    <w:p w:rsidR="00741F98" w:rsidRDefault="00741F98">
      <w:pPr>
        <w:pStyle w:val="ConsPlusTitle"/>
        <w:jc w:val="center"/>
      </w:pPr>
      <w:r>
        <w:t>В МНОГОФУНКЦИОНАЛЬНОМ ЦЕНТРЕ ПРЕДОСТАВЛЕНИЯ</w:t>
      </w:r>
    </w:p>
    <w:p w:rsidR="00741F98" w:rsidRDefault="00741F98">
      <w:pPr>
        <w:pStyle w:val="ConsPlusTitle"/>
        <w:jc w:val="center"/>
      </w:pPr>
      <w:r>
        <w:t>ГОСУДАРСТВЕННЫХ И МУНИЦИПАЛЬНЫХ УСЛУГ</w:t>
      </w:r>
    </w:p>
    <w:p w:rsidR="00741F98" w:rsidRDefault="00741F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1F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F98" w:rsidRDefault="00741F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F98" w:rsidRDefault="00741F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741F98" w:rsidRDefault="00741F98">
            <w:pPr>
              <w:pStyle w:val="ConsPlusNormal"/>
              <w:jc w:val="center"/>
            </w:pPr>
            <w:r>
              <w:rPr>
                <w:color w:val="392C69"/>
              </w:rPr>
              <w:t>от 22.02.2022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</w:tr>
    </w:tbl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Законом</w:t>
        </w:r>
      </w:hyperlink>
      <w:r>
        <w:t xml:space="preserve"> Республики Алтай от 20 декабря 2017 года </w:t>
      </w:r>
      <w:hyperlink r:id="rId8">
        <w:r>
          <w:rPr>
            <w:color w:val="0000FF"/>
          </w:rPr>
          <w:t>N 70-РЗ</w:t>
        </w:r>
      </w:hyperlink>
      <w:r>
        <w:t xml:space="preserve"> "О полномочиях органов государственной власти Республики Алтай в области организации предоставления государственных и муниципальных услуг, организации и осуществления государственного контроля (надзора) и муниципального контроля на территории Республики Алтай и признании утратившими</w:t>
      </w:r>
      <w:proofErr w:type="gramEnd"/>
      <w:r>
        <w:t xml:space="preserve"> силу некоторых законодательных актов Республики Алтай" Правительство Республики Алтай постановляет: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741F98" w:rsidRDefault="00741F98">
      <w:pPr>
        <w:pStyle w:val="ConsPlusNormal"/>
        <w:spacing w:before="220"/>
        <w:ind w:firstLine="540"/>
        <w:jc w:val="both"/>
      </w:pPr>
      <w:hyperlink w:anchor="P42">
        <w:r>
          <w:rPr>
            <w:color w:val="0000FF"/>
          </w:rPr>
          <w:t>перечень</w:t>
        </w:r>
      </w:hyperlink>
      <w:r>
        <w:t xml:space="preserve"> государственных услуг Республики Алтай, предоставление которых органами государственной власти Республики Алтай посредством комплексного запроса не осуществляется;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 xml:space="preserve">типовой </w:t>
      </w:r>
      <w:hyperlink w:anchor="P95">
        <w:r>
          <w:rPr>
            <w:color w:val="0000FF"/>
          </w:rPr>
          <w:t>состав</w:t>
        </w:r>
      </w:hyperlink>
      <w:r>
        <w:t xml:space="preserve"> взаимосвязанных услуг для предоставления их заявителям по соответствующему комплексному запросу;</w:t>
      </w:r>
    </w:p>
    <w:p w:rsidR="00741F98" w:rsidRDefault="00741F98">
      <w:pPr>
        <w:pStyle w:val="ConsPlusNormal"/>
        <w:spacing w:before="220"/>
        <w:ind w:firstLine="540"/>
        <w:jc w:val="both"/>
      </w:pPr>
      <w:hyperlink w:anchor="P134">
        <w:r>
          <w:rPr>
            <w:color w:val="0000FF"/>
          </w:rPr>
          <w:t>порядок</w:t>
        </w:r>
      </w:hyperlink>
      <w:r>
        <w:t xml:space="preserve"> организации предоставления взаимосвязанных услуг заявителям по соответствующему комплексному запросу в многофункциональном центре предоставления государственных и муниципальных услуг.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41F98" w:rsidRDefault="00741F98">
      <w:pPr>
        <w:pStyle w:val="ConsPlusNormal"/>
        <w:jc w:val="right"/>
      </w:pPr>
      <w:r>
        <w:t>Главы Республики Алтай,</w:t>
      </w:r>
    </w:p>
    <w:p w:rsidR="00741F98" w:rsidRDefault="00741F98">
      <w:pPr>
        <w:pStyle w:val="ConsPlusNormal"/>
        <w:jc w:val="right"/>
      </w:pPr>
      <w:r>
        <w:t>Председателя Правительства</w:t>
      </w:r>
    </w:p>
    <w:p w:rsidR="00741F98" w:rsidRDefault="00741F98">
      <w:pPr>
        <w:pStyle w:val="ConsPlusNormal"/>
        <w:jc w:val="right"/>
      </w:pPr>
      <w:r>
        <w:t>Республики Алтай</w:t>
      </w:r>
    </w:p>
    <w:p w:rsidR="00741F98" w:rsidRDefault="00741F98">
      <w:pPr>
        <w:pStyle w:val="ConsPlusNormal"/>
        <w:jc w:val="right"/>
      </w:pPr>
      <w:r>
        <w:t>О.Л.ХОРОХОРДИН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right"/>
        <w:outlineLvl w:val="0"/>
      </w:pPr>
      <w:r>
        <w:t>Утвержден</w:t>
      </w:r>
    </w:p>
    <w:p w:rsidR="00741F98" w:rsidRDefault="00741F98">
      <w:pPr>
        <w:pStyle w:val="ConsPlusNormal"/>
        <w:jc w:val="right"/>
      </w:pPr>
      <w:r>
        <w:t>Постановлением</w:t>
      </w:r>
    </w:p>
    <w:p w:rsidR="00741F98" w:rsidRDefault="00741F98">
      <w:pPr>
        <w:pStyle w:val="ConsPlusNormal"/>
        <w:jc w:val="right"/>
      </w:pPr>
      <w:r>
        <w:lastRenderedPageBreak/>
        <w:t>Правительства Республики Алтай</w:t>
      </w:r>
    </w:p>
    <w:p w:rsidR="00741F98" w:rsidRDefault="00741F98">
      <w:pPr>
        <w:pStyle w:val="ConsPlusNormal"/>
        <w:jc w:val="right"/>
      </w:pPr>
      <w:r>
        <w:t>от 30 сентября 2019 г. N 285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</w:pPr>
      <w:bookmarkStart w:id="1" w:name="P42"/>
      <w:bookmarkEnd w:id="1"/>
      <w:r>
        <w:t>ПЕРЕЧЕНЬ</w:t>
      </w:r>
    </w:p>
    <w:p w:rsidR="00741F98" w:rsidRDefault="00741F98">
      <w:pPr>
        <w:pStyle w:val="ConsPlusTitle"/>
        <w:jc w:val="center"/>
      </w:pPr>
      <w:r>
        <w:t>ГОСУДАРСТВЕННЫХ УСЛУГ РЕСПУБЛИКИ АЛТАЙ, ПРЕДОСТАВЛЕНИЕ</w:t>
      </w:r>
    </w:p>
    <w:p w:rsidR="00741F98" w:rsidRDefault="00741F9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ОРГАНАМИ ГОСУДАРСТВЕННОЙ ВЛАСТИ РЕСПУБЛИКИ АЛТАЙ</w:t>
      </w:r>
    </w:p>
    <w:p w:rsidR="00741F98" w:rsidRDefault="00741F98">
      <w:pPr>
        <w:pStyle w:val="ConsPlusTitle"/>
        <w:jc w:val="center"/>
      </w:pPr>
      <w:r>
        <w:t>ПОСРЕДСТВОМ КОМПЛЕКСНОГО ЗАПРОСА НЕ ОСУЩЕСТВЛЯЕТСЯ</w:t>
      </w:r>
    </w:p>
    <w:p w:rsidR="00741F98" w:rsidRDefault="00741F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1F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F98" w:rsidRDefault="00741F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F98" w:rsidRDefault="00741F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741F98" w:rsidRDefault="00741F98">
            <w:pPr>
              <w:pStyle w:val="ConsPlusNormal"/>
              <w:jc w:val="center"/>
            </w:pPr>
            <w:r>
              <w:rPr>
                <w:color w:val="392C69"/>
              </w:rPr>
              <w:t>от 22.02.2022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</w:tr>
    </w:tbl>
    <w:p w:rsidR="00741F98" w:rsidRDefault="00741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159"/>
        <w:gridCol w:w="3345"/>
      </w:tblGrid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center"/>
            </w:pPr>
            <w:r>
              <w:t>Наименование государственной услуги Республики Алтай, предоставление которой органами государственной власти Республики Алтай посредством комплексного запроса не осуществляется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center"/>
            </w:pPr>
            <w:r>
              <w:t>Орган государственной власти Республики Алтай, предоставляющий государственную услугу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Утратил силу. - 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47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5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proofErr w:type="gramStart"/>
            <w: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  <w:proofErr w:type="gramEnd"/>
          </w:p>
        </w:tc>
        <w:tc>
          <w:tcPr>
            <w:tcW w:w="3345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47)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5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proofErr w:type="gramStart"/>
            <w: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федеральным законодательством порядке безработными, и гражданам, признанным в установленном федеральным законодательством порядке безработными и прошедшим профессиональное обучение или получившим дополнительное профессиональное образование по направлению государственной службы занятости населения, единовременной финансовой помощи при государственной регистрации в качестве индивидуального предпринимателя, а также нотариуса, занимающегося частной практикой, адвоката, учредившего адвокатский</w:t>
            </w:r>
            <w:proofErr w:type="gramEnd"/>
            <w:r>
              <w:t xml:space="preserve"> кабинет, и иного лица, чья профессиональная деятельность в соответствии с федеральными законами подлежит государственной регистрации и (или) лицензированию, государственной регистрации создаваемого юридического лица, государственной регистрации крестьянского (фермерского) хозяйства, </w:t>
            </w:r>
            <w:r>
              <w:lastRenderedPageBreak/>
              <w:t>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3345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lastRenderedPageBreak/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47)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занятости населения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Утратил силу. -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47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Выдача, переоформление разрешений на осуществление деятельности по перевозке пассажиров и багажа легковым такси на территории Республики Алтай, выдача дубликатов разрешений на осуществление деятельности по перевозке пассажиров и багажа легковым такси на территории Республики Алтай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5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3345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47)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Государственная регистрация заключения брака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15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Государственная регистрация расторжения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3345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47)</w:t>
            </w:r>
          </w:p>
        </w:tc>
      </w:tr>
    </w:tbl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right"/>
        <w:outlineLvl w:val="0"/>
      </w:pPr>
      <w:r>
        <w:t>Утвержден</w:t>
      </w:r>
    </w:p>
    <w:p w:rsidR="00741F98" w:rsidRDefault="00741F98">
      <w:pPr>
        <w:pStyle w:val="ConsPlusNormal"/>
        <w:jc w:val="right"/>
      </w:pPr>
      <w:r>
        <w:t>Постановлением</w:t>
      </w:r>
    </w:p>
    <w:p w:rsidR="00741F98" w:rsidRDefault="00741F98">
      <w:pPr>
        <w:pStyle w:val="ConsPlusNormal"/>
        <w:jc w:val="right"/>
      </w:pPr>
      <w:r>
        <w:t>Правительства Республики Алтай</w:t>
      </w:r>
    </w:p>
    <w:p w:rsidR="00741F98" w:rsidRDefault="00741F98">
      <w:pPr>
        <w:pStyle w:val="ConsPlusNormal"/>
        <w:jc w:val="right"/>
      </w:pPr>
      <w:r>
        <w:t>от 30 сентября 2019 г. N 285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</w:pPr>
      <w:bookmarkStart w:id="2" w:name="P95"/>
      <w:bookmarkEnd w:id="2"/>
      <w:r>
        <w:lastRenderedPageBreak/>
        <w:t>ТИПОВОЙ СОСТАВ</w:t>
      </w:r>
    </w:p>
    <w:p w:rsidR="00741F98" w:rsidRDefault="00741F98">
      <w:pPr>
        <w:pStyle w:val="ConsPlusTitle"/>
        <w:jc w:val="center"/>
      </w:pPr>
      <w:r>
        <w:t>ВЗАИМОСВЯЗАННЫХ УСЛУГ ДЛЯ ПРЕДОСТАВЛЕНИЯ ИХ ЗАЯВИТЕЛЯМ</w:t>
      </w:r>
    </w:p>
    <w:p w:rsidR="00741F98" w:rsidRDefault="00741F98">
      <w:pPr>
        <w:pStyle w:val="ConsPlusTitle"/>
        <w:jc w:val="center"/>
      </w:pPr>
      <w:r>
        <w:t>ПО СООТВЕТСТВУЮЩЕМУ КОМПЛЕКСНОМУ ЗАПРОСУ</w:t>
      </w:r>
    </w:p>
    <w:p w:rsidR="00741F98" w:rsidRDefault="00741F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1F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1F98" w:rsidRDefault="00741F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1F98" w:rsidRDefault="00741F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741F98" w:rsidRDefault="00741F98">
            <w:pPr>
              <w:pStyle w:val="ConsPlusNormal"/>
              <w:jc w:val="center"/>
            </w:pPr>
            <w:r>
              <w:rPr>
                <w:color w:val="392C69"/>
              </w:rPr>
              <w:t>от 22.02.2022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1F98" w:rsidRDefault="00741F98">
            <w:pPr>
              <w:pStyle w:val="ConsPlusNormal"/>
            </w:pPr>
          </w:p>
        </w:tc>
      </w:tr>
    </w:tbl>
    <w:p w:rsidR="00741F98" w:rsidRDefault="00741F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159"/>
        <w:gridCol w:w="3345"/>
      </w:tblGrid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center"/>
            </w:pPr>
            <w:r>
              <w:t>Наименование государственной услуги Республики Алтай для предоставления ее заявителям по соответствующему комплексному запросу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center"/>
            </w:pPr>
            <w:r>
              <w:t>Орган государственной власти Республики Алтай, предоставляющий государственную услугу Республики Алтай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2 - 5. Утратили силу. - </w:t>
            </w:r>
            <w:hyperlink r:id="rId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47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Назначение и выплата ежемесячного пособия на ребенка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c>
          <w:tcPr>
            <w:tcW w:w="499" w:type="dxa"/>
          </w:tcPr>
          <w:p w:rsidR="00741F98" w:rsidRDefault="00741F9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59" w:type="dxa"/>
          </w:tcPr>
          <w:p w:rsidR="00741F98" w:rsidRDefault="00741F98">
            <w:pPr>
              <w:pStyle w:val="ConsPlusNormal"/>
              <w:jc w:val="both"/>
            </w:pPr>
            <w:r>
              <w:t>Назначение и выплата ежемесячной денежной компенсации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3345" w:type="dxa"/>
          </w:tcPr>
          <w:p w:rsidR="00741F98" w:rsidRDefault="00741F9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5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Присвоение гражданам звания "Ветеран труда" и почетного звания "Ветеран труда Республики Алтай"</w:t>
            </w:r>
          </w:p>
        </w:tc>
        <w:tc>
          <w:tcPr>
            <w:tcW w:w="3345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47)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9 - 12. Утратили силу. - </w:t>
            </w:r>
            <w:hyperlink r:id="rId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22.02.2022 N 47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49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159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</w:p>
        </w:tc>
        <w:tc>
          <w:tcPr>
            <w:tcW w:w="3345" w:type="dxa"/>
            <w:tcBorders>
              <w:bottom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</w:t>
            </w:r>
          </w:p>
        </w:tc>
      </w:tr>
      <w:tr w:rsidR="00741F98">
        <w:tblPrEx>
          <w:tblBorders>
            <w:insideH w:val="nil"/>
          </w:tblBorders>
        </w:tblPrEx>
        <w:tc>
          <w:tcPr>
            <w:tcW w:w="9003" w:type="dxa"/>
            <w:gridSpan w:val="3"/>
            <w:tcBorders>
              <w:top w:val="nil"/>
            </w:tcBorders>
          </w:tcPr>
          <w:p w:rsidR="00741F98" w:rsidRDefault="00741F98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22.02.2022 N 47)</w:t>
            </w:r>
          </w:p>
        </w:tc>
      </w:tr>
    </w:tbl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right"/>
        <w:outlineLvl w:val="0"/>
      </w:pPr>
      <w:r>
        <w:t>Утвержден</w:t>
      </w:r>
    </w:p>
    <w:p w:rsidR="00741F98" w:rsidRDefault="00741F98">
      <w:pPr>
        <w:pStyle w:val="ConsPlusNormal"/>
        <w:jc w:val="right"/>
      </w:pPr>
      <w:r>
        <w:t>Постановлением</w:t>
      </w:r>
    </w:p>
    <w:p w:rsidR="00741F98" w:rsidRDefault="00741F98">
      <w:pPr>
        <w:pStyle w:val="ConsPlusNormal"/>
        <w:jc w:val="right"/>
      </w:pPr>
      <w:r>
        <w:t>Правительства Республики Алтай</w:t>
      </w:r>
    </w:p>
    <w:p w:rsidR="00741F98" w:rsidRDefault="00741F98">
      <w:pPr>
        <w:pStyle w:val="ConsPlusNormal"/>
        <w:jc w:val="right"/>
      </w:pPr>
      <w:r>
        <w:t>от 30 сентября 2019 г. N 285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</w:pPr>
      <w:bookmarkStart w:id="3" w:name="P134"/>
      <w:bookmarkEnd w:id="3"/>
      <w:r>
        <w:t>ПОРЯДОК</w:t>
      </w:r>
    </w:p>
    <w:p w:rsidR="00741F98" w:rsidRDefault="00741F98">
      <w:pPr>
        <w:pStyle w:val="ConsPlusTitle"/>
        <w:jc w:val="center"/>
      </w:pPr>
      <w:r>
        <w:t>ОРГАНИЗАЦИИ ПРЕДОСТАВЛЕНИЯ ВЗАИМОСВЯЗАННЫХ УСЛУГ ЗАЯВИТЕЛЯМ</w:t>
      </w:r>
    </w:p>
    <w:p w:rsidR="00741F98" w:rsidRDefault="00741F98">
      <w:pPr>
        <w:pStyle w:val="ConsPlusTitle"/>
        <w:jc w:val="center"/>
      </w:pPr>
      <w:r>
        <w:t>ПО СООТВЕТСТВУЮЩЕМУ КОМПЛЕКСНОМУ ЗАПРОСУ</w:t>
      </w:r>
    </w:p>
    <w:p w:rsidR="00741F98" w:rsidRDefault="00741F98">
      <w:pPr>
        <w:pStyle w:val="ConsPlusTitle"/>
        <w:jc w:val="center"/>
      </w:pPr>
      <w:r>
        <w:t xml:space="preserve">В МНОГОФУНКЦИОНАЛЬНОМ ЦЕНТРЕ ПРЕДОСТАВЛЕНИЯ </w:t>
      </w:r>
      <w:proofErr w:type="gramStart"/>
      <w:r>
        <w:t>ГОСУДАРСТВЕННЫХ</w:t>
      </w:r>
      <w:proofErr w:type="gramEnd"/>
    </w:p>
    <w:p w:rsidR="00741F98" w:rsidRDefault="00741F98">
      <w:pPr>
        <w:pStyle w:val="ConsPlusTitle"/>
        <w:jc w:val="center"/>
      </w:pPr>
      <w:r>
        <w:t>И МУНИЦИПАЛЬНЫХ УСЛУГ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  <w:outlineLvl w:val="1"/>
      </w:pPr>
      <w:r>
        <w:t>I. Общие положения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организацию предоставления взаимосвязанных услуг заявителям по соответствующему комплексному </w:t>
      </w:r>
      <w:hyperlink r:id="rId21">
        <w:r>
          <w:rPr>
            <w:color w:val="0000FF"/>
          </w:rPr>
          <w:t>запросу</w:t>
        </w:r>
      </w:hyperlink>
      <w:r>
        <w:t>, примерная форма которого утверждена приказом Министерства экономического развития Российской Федерации от 21 марта 2018 года N 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запросов", в автономном учреждении Республики Алтай</w:t>
      </w:r>
      <w:proofErr w:type="gramEnd"/>
      <w:r>
        <w:t xml:space="preserve"> "Многофункциональный центр обеспечения предоставления государственных и муниципальных услуг" (далее соответственно - комплексный запрос, МФЦ).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Порядке, применяются в значениях, установленных федеральным законодательством.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  <w:outlineLvl w:val="1"/>
      </w:pPr>
      <w:r>
        <w:t>II. Организация приема комплексного запроса в МФЦ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ind w:firstLine="540"/>
        <w:jc w:val="both"/>
      </w:pPr>
      <w:r>
        <w:t>3. Создание и регистрация комплексного запроса осуществляется с использованием автоматизированной информационной системы МФЦ (далее - АИС).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4. При обращении заявителя за получением государственных услуг Республики Алтай (далее - государственная услуга) посредством комплексного запроса работник МФЦ в ходе взаимодействия с заявителем выполняет следующие действия: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а) устанавливает личность заявителя на основании документа, удостоверяющего личность гражданина Российской Федерации, в соответствии с федеральным законодательством;</w:t>
      </w:r>
    </w:p>
    <w:p w:rsidR="00741F98" w:rsidRDefault="00741F98">
      <w:pPr>
        <w:pStyle w:val="ConsPlusNormal"/>
        <w:spacing w:before="220"/>
        <w:ind w:firstLine="540"/>
        <w:jc w:val="both"/>
      </w:pPr>
      <w:proofErr w:type="gramStart"/>
      <w:r>
        <w:t>б) формирует перечень необходимых заявителю государственных услуг, предоставляемых посредством комплексного запроса (в случае если государственные услуги посредством комплексного запроса не предоставляются, работник МФЦ уведомляет заявителя о невозможности организации предоставления данных государственных услуг посредством комплексного запроса и праве заявителя подать отдельные заявления на предоставление соответствующих государственных услуг, не предоставляемых посредством комплексного запроса);</w:t>
      </w:r>
      <w:proofErr w:type="gramEnd"/>
    </w:p>
    <w:p w:rsidR="00741F98" w:rsidRDefault="00741F98">
      <w:pPr>
        <w:pStyle w:val="ConsPlusNormal"/>
        <w:spacing w:before="220"/>
        <w:ind w:firstLine="540"/>
        <w:jc w:val="both"/>
      </w:pPr>
      <w:r>
        <w:t>в) в соответствии с нормативными правовыми актами, регулирующими предоставление заявителю государственных услуг, указанных в комплексном запросе, а также административными регламентами предоставления государственных услуг определяет сроки предоставления отдельных государственных услуг и срок выполнения комплексного запроса со дня его приема и информирует об этом заявителя;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 xml:space="preserve">г) информирует заявителя о возможности получить документы, являющиеся результатом </w:t>
      </w:r>
      <w:r>
        <w:lastRenderedPageBreak/>
        <w:t>предоставления конкретной государственной услуги, указанной в комплексном запросе, до окончания срока выполнения комплексного запроса или документы, являющиеся результатом предоставления всех государственных услуг, указанных в комплексном запросе, одновременно;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д) уведомляет заявителя о том, что он имеет право обратиться в МФЦ с заявлением о прекращении предоставления конкретной государственной услуги, указанной в комплексном запросе, в случае, если нормативными правовыми актами, регулирующими предоставление указанной государственной услуги, предусмотрена возможность направления соответствующего заявления;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е) формирует и распечатывает комплексный запрос;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ж)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достоверны, после чего подписанную и заверенную этим работником МФЦ копию комплексного запроса выдает заявителю;</w:t>
      </w:r>
    </w:p>
    <w:p w:rsidR="00741F98" w:rsidRDefault="00741F98">
      <w:pPr>
        <w:pStyle w:val="ConsPlusNormal"/>
        <w:spacing w:before="220"/>
        <w:ind w:firstLine="540"/>
        <w:jc w:val="both"/>
      </w:pPr>
      <w:proofErr w:type="gramStart"/>
      <w:r>
        <w:t>з) принимает от заявителя сведения, документы и (или) информацию, предусмотренные нормативными правовыми актами, регулирующими отношения, возникающие в связи с предоставлением государственных услуг, указанных в комплексном запросе, за исключением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 государственной власти Республики Алтай, предоставляющих государственные услуги, иных государственных органов либо подведомственных государственным</w:t>
      </w:r>
      <w:proofErr w:type="gramEnd"/>
      <w:r>
        <w:t xml:space="preserve"> </w:t>
      </w:r>
      <w:proofErr w:type="gramStart"/>
      <w:r>
        <w:t xml:space="preserve">органам организаций, участвующих в предоставлении государственных услуг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210-ФЗ), за исключением документов, включенных в определенный </w:t>
      </w:r>
      <w:hyperlink r:id="rId23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документов, а также сведений, документов и (или) информации, которые у заявителя отсутствуют и должны</w:t>
      </w:r>
      <w:proofErr w:type="gramEnd"/>
      <w:r>
        <w:t xml:space="preserve"> быть получены по результатам предоставления заявителю иных государственных услуг, указанных в комплексном запросе (далее - документы, представленные заявителем).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  <w:outlineLvl w:val="1"/>
      </w:pPr>
      <w:r>
        <w:t>III. Организация работы МФЦ с комплексным запросом,</w:t>
      </w:r>
    </w:p>
    <w:p w:rsidR="00741F98" w:rsidRDefault="00741F98">
      <w:pPr>
        <w:pStyle w:val="ConsPlusTitle"/>
        <w:jc w:val="center"/>
      </w:pPr>
      <w:r>
        <w:t>взаимодействие МФЦ с органами государственной власти</w:t>
      </w:r>
    </w:p>
    <w:p w:rsidR="00741F98" w:rsidRDefault="00741F98">
      <w:pPr>
        <w:pStyle w:val="ConsPlusTitle"/>
        <w:jc w:val="center"/>
      </w:pPr>
      <w:r>
        <w:t>Республики Алтай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ind w:firstLine="540"/>
        <w:jc w:val="both"/>
      </w:pPr>
      <w:r>
        <w:t>5. Работник МФЦ в течение 2 рабочих дней с момента приема комплексного запроса у заявителя на основании сведений, указанных в комплексном запросе, и документов, представленных заявителем: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а) от имени заявителя заполняет заявления на предоставление каждой государственной услуги, указанной в комплексном запросе (далее - заявление);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б) переводит заявления в электронную форму, вносит заявления в АИС и заверяет электронной подписью. Копии документов, представленных заявителем, подписываются работником МФЦ и скрепляются печатью МФЦ с указанием фамилии, имени, отчества, должности работника МФЦ и даты приема комплексного запроса;</w:t>
      </w:r>
    </w:p>
    <w:p w:rsidR="00741F98" w:rsidRDefault="00741F98">
      <w:pPr>
        <w:pStyle w:val="ConsPlusNormal"/>
        <w:spacing w:before="220"/>
        <w:ind w:firstLine="540"/>
        <w:jc w:val="both"/>
      </w:pPr>
      <w:proofErr w:type="gramStart"/>
      <w:r>
        <w:t>в) формирует комплект документов, необходимых для получения государственных услуг, указанных в комплексном запросе (включая заявление, копии документов, представленных заявителем, заверенную МФЦ копию комплексного запроса) (далее - комплект документов) для направления в органы государственной власти Республики Алтай, предоставляющие государственные услуги, с учетом требований нормативных правовых актов, регулирующих предоставление государственных услуг, по каждой государственной услуге, указанной в комплексном запросе, и направляет комплект документов</w:t>
      </w:r>
      <w:proofErr w:type="gramEnd"/>
      <w:r>
        <w:t xml:space="preserve"> в органы государственной власти </w:t>
      </w:r>
      <w:r>
        <w:lastRenderedPageBreak/>
        <w:t>Республики Алтай, предоставляющие государственные услуги, способами, определенными соглашениями о взаимодействии между МФЦ и органами государственной власти Республики Алтай, предоставляющими государственные услуги.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Title"/>
        <w:jc w:val="center"/>
        <w:outlineLvl w:val="1"/>
      </w:pPr>
      <w:r>
        <w:t>IV. Организация получения заявителем документов, являющихся</w:t>
      </w:r>
    </w:p>
    <w:p w:rsidR="00741F98" w:rsidRDefault="00741F98">
      <w:pPr>
        <w:pStyle w:val="ConsPlusTitle"/>
        <w:jc w:val="center"/>
      </w:pPr>
      <w:r>
        <w:t>результатом предоставления государственных услуг, указанных</w:t>
      </w:r>
    </w:p>
    <w:p w:rsidR="00741F98" w:rsidRDefault="00741F98">
      <w:pPr>
        <w:pStyle w:val="ConsPlusTitle"/>
        <w:jc w:val="center"/>
      </w:pPr>
      <w:r>
        <w:t>в комплексном запросе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ind w:firstLine="540"/>
        <w:jc w:val="both"/>
      </w:pPr>
      <w:r>
        <w:t>6. Работник МФЦ обеспечивает возможность выдачи документов, являющихся результатом предоставления конкретной государственной услуги, указанной в комплексном запросе, не позднее 1 рабочего дня, следующего за днем поступления таких документов, в случае если заявитель обратился в МФЦ в целях получения документов, являющихся результатом предоставления конкретной государственной услуги, указанной в комплексном запросе.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7. Работник МФЦ не позднее 1 рабочего дня, следующего за днем поступления в МФЦ документов, являющихся результатом предоставления всех государственных услуг, указанных в комплексном запросе: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а) извещает заявителя о готовности документов, являющихся результатом предоставления всех государственных услуг, указанных в комплексном запросе;</w:t>
      </w:r>
    </w:p>
    <w:p w:rsidR="00741F98" w:rsidRDefault="00741F98">
      <w:pPr>
        <w:pStyle w:val="ConsPlusNormal"/>
        <w:spacing w:before="220"/>
        <w:ind w:firstLine="540"/>
        <w:jc w:val="both"/>
      </w:pPr>
      <w:r>
        <w:t>б) обеспечивает возможность выдачи документов, являющихся результатом предоставления всех государственных услуг, указанных в комплексном запросе.</w:t>
      </w: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jc w:val="both"/>
      </w:pPr>
    </w:p>
    <w:p w:rsidR="00741F98" w:rsidRDefault="00741F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C9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98"/>
    <w:rsid w:val="00741F98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1F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1F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41F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41F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339B382887F78F830029FC836960851C2FC46417836AA5B6771706E0873EFE3ADE09F922DA52263C4FB1811C032EC397BD0E55BD61CF9230F53W4D2J" TargetMode="External"/><Relationship Id="rId13" Type="http://schemas.openxmlformats.org/officeDocument/2006/relationships/hyperlink" Target="consultantplus://offline/ref=CFB339B382887F78F830029FC836960851C2FC4641783BAE5C6771706E0873EFE3ADE09F922DA52263C4FE1D11C032EC397BD0E55BD61CF9230F53W4D2J" TargetMode="External"/><Relationship Id="rId18" Type="http://schemas.openxmlformats.org/officeDocument/2006/relationships/hyperlink" Target="consultantplus://offline/ref=CFB339B382887F78F830029FC836960851C2FC4641783BAE5C6771706E0873EFE3ADE09F922DA52263C4FD1E11C032EC397BD0E55BD61CF9230F53W4D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B339B382887F78F8301C92DE5AC10455C0A64D467834FE02382A2D390179B8A4E2B9DDD620A42361CFAB4E5EC16EA86968D0E25BD41EE5W2D5J" TargetMode="External"/><Relationship Id="rId7" Type="http://schemas.openxmlformats.org/officeDocument/2006/relationships/hyperlink" Target="consultantplus://offline/ref=CFB339B382887F78F830029FC836960851C2FC46417836AA5B6771706E0873EFE3ADE09F922DA52263C4FB1911C032EC397BD0E55BD61CF9230F53W4D2J" TargetMode="External"/><Relationship Id="rId12" Type="http://schemas.openxmlformats.org/officeDocument/2006/relationships/hyperlink" Target="consultantplus://offline/ref=CFB339B382887F78F830029FC836960851C2FC4641783BAE5C6771706E0873EFE3ADE09F922DA52263C4FE1F11C032EC397BD0E55BD61CF9230F53W4D2J" TargetMode="External"/><Relationship Id="rId17" Type="http://schemas.openxmlformats.org/officeDocument/2006/relationships/hyperlink" Target="consultantplus://offline/ref=CFB339B382887F78F830029FC836960851C2FC4641783BAE5C6771706E0873EFE3ADE09F922DA52263C4FE1811C032EC397BD0E55BD61CF9230F53W4D2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B339B382887F78F830029FC836960851C2FC4641783BAE5C6771706E0873EFE3ADE09F922DA52263C4FE1911C032EC397BD0E55BD61CF9230F53W4D2J" TargetMode="External"/><Relationship Id="rId20" Type="http://schemas.openxmlformats.org/officeDocument/2006/relationships/hyperlink" Target="consultantplus://offline/ref=CFB339B382887F78F830029FC836960851C2FC4641783BAE5C6771706E0873EFE3ADE09F922DA52263C4FD1811C032EC397BD0E55BD61CF9230F53W4D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339B382887F78F8301C92DE5AC10453CCA148447334FE02382A2D390179B8A4E2B9DED021AF763280AA121A917DA86E68D2E047WDD2J" TargetMode="External"/><Relationship Id="rId11" Type="http://schemas.openxmlformats.org/officeDocument/2006/relationships/hyperlink" Target="consultantplus://offline/ref=CFB339B382887F78F830029FC836960851C2FC4641783BAE5C6771706E0873EFE3ADE09F922DA52263C4FF1611C032EC397BD0E55BD61CF9230F53W4D2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FB339B382887F78F830029FC836960851C2FC4641783BAE5C6771706E0873EFE3ADE09F922DA52263C4FF1911C032EC397BD0E55BD61CF9230F53W4D2J" TargetMode="External"/><Relationship Id="rId15" Type="http://schemas.openxmlformats.org/officeDocument/2006/relationships/hyperlink" Target="consultantplus://offline/ref=CFB339B382887F78F830029FC836960851C2FC4641783BAE5C6771706E0873EFE3ADE09F922DA52263C4FE1B11C032EC397BD0E55BD61CF9230F53W4D2J" TargetMode="External"/><Relationship Id="rId23" Type="http://schemas.openxmlformats.org/officeDocument/2006/relationships/hyperlink" Target="consultantplus://offline/ref=CFB339B382887F78F8301C92DE5AC10453CCA148447334FE02382A2D390179B8A4E2B9D8D52BF0732791F21F1F8A63AA7274D0E2W4D1J" TargetMode="External"/><Relationship Id="rId10" Type="http://schemas.openxmlformats.org/officeDocument/2006/relationships/hyperlink" Target="consultantplus://offline/ref=CFB339B382887F78F830029FC836960851C2FC4641783BAE5C6771706E0873EFE3ADE09F922DA52263C4FF1711C032EC397BD0E55BD61CF9230F53W4D2J" TargetMode="External"/><Relationship Id="rId19" Type="http://schemas.openxmlformats.org/officeDocument/2006/relationships/hyperlink" Target="consultantplus://offline/ref=CFB339B382887F78F830029FC836960851C2FC4641783BAE5C6771706E0873EFE3ADE09F922DA52263C4FD1C11C032EC397BD0E55BD61CF9230F53W4D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B339B382887F78F830029FC836960851C2FC4641783BAE5C6771706E0873EFE3ADE09F922DA52263C4FF1811C032EC397BD0E55BD61CF9230F53W4D2J" TargetMode="External"/><Relationship Id="rId14" Type="http://schemas.openxmlformats.org/officeDocument/2006/relationships/hyperlink" Target="consultantplus://offline/ref=CFB339B382887F78F830029FC836960851C2FC4641783BAE5C6771706E0873EFE3ADE09F922DA52263C4FE1C11C032EC397BD0E55BD61CF9230F53W4D2J" TargetMode="External"/><Relationship Id="rId22" Type="http://schemas.openxmlformats.org/officeDocument/2006/relationships/hyperlink" Target="consultantplus://offline/ref=CFB339B382887F78F8301C92DE5AC10453CCA148447334FE02382A2D390179B8B6E2E1D1D625BA2261DAFD1F18W9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2024-02-05T09:03:00Z</dcterms:created>
  <dcterms:modified xsi:type="dcterms:W3CDTF">2024-02-05T09:03:00Z</dcterms:modified>
</cp:coreProperties>
</file>